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B3352" w:rsidRDefault="003B3352">
      <w:pPr>
        <w:jc w:val="center"/>
      </w:pPr>
    </w:p>
    <w:p w14:paraId="00000002" w14:textId="77777777" w:rsidR="003B3352" w:rsidRDefault="00000000">
      <w:pPr>
        <w:jc w:val="center"/>
        <w:rPr>
          <w:u w:val="single"/>
        </w:rPr>
      </w:pPr>
      <w:r>
        <w:rPr>
          <w:u w:val="single"/>
        </w:rPr>
        <w:t>COMUNICATO STAMPA</w:t>
      </w:r>
    </w:p>
    <w:p w14:paraId="00000004" w14:textId="4DAE1137" w:rsidR="003B3352" w:rsidRDefault="00000000" w:rsidP="00924EB4">
      <w:pPr>
        <w:jc w:val="center"/>
        <w:rPr>
          <w:b/>
          <w:bCs/>
          <w:sz w:val="32"/>
          <w:szCs w:val="32"/>
        </w:rPr>
      </w:pPr>
      <w:sdt>
        <w:sdtPr>
          <w:tag w:val="goog_rdk_0"/>
          <w:id w:val="915897676"/>
          <w:showingPlcHdr/>
        </w:sdtPr>
        <w:sdtEndPr>
          <w:rPr>
            <w:sz w:val="32"/>
            <w:szCs w:val="32"/>
          </w:rPr>
        </w:sdtEndPr>
        <w:sdtContent>
          <w:r w:rsidR="00C633EE" w:rsidRPr="00C633EE">
            <w:rPr>
              <w:sz w:val="32"/>
              <w:szCs w:val="32"/>
            </w:rPr>
            <w:t xml:space="preserve">     </w:t>
          </w:r>
        </w:sdtContent>
      </w:sdt>
      <w:r w:rsidR="00455047" w:rsidRPr="00455047">
        <w:rPr>
          <w:rFonts w:ascii="Aptos" w:hAnsi="Aptos" w:cs="Arial"/>
          <w:b/>
          <w:bCs/>
          <w:color w:val="222222"/>
          <w:shd w:val="clear" w:color="auto" w:fill="FFFFFF"/>
        </w:rPr>
        <w:t xml:space="preserve"> </w:t>
      </w:r>
      <w:r w:rsidR="00455047" w:rsidRPr="00455047">
        <w:rPr>
          <w:b/>
          <w:bCs/>
          <w:sz w:val="32"/>
          <w:szCs w:val="32"/>
        </w:rPr>
        <w:t>Opportunità per le Aziende, Futuro per le Persone: lanciato JOIN, un progetto dell’Associazione ITA2030</w:t>
      </w:r>
    </w:p>
    <w:p w14:paraId="6E5A10A5" w14:textId="77777777" w:rsidR="00924EB4" w:rsidRDefault="00924EB4" w:rsidP="00924EB4">
      <w:pPr>
        <w:jc w:val="center"/>
        <w:rPr>
          <w:b/>
          <w:bCs/>
          <w:sz w:val="32"/>
          <w:szCs w:val="32"/>
        </w:rPr>
      </w:pPr>
    </w:p>
    <w:p w14:paraId="49DF884B" w14:textId="0F6E38E3" w:rsidR="00AE78E3" w:rsidRDefault="00AE78E3" w:rsidP="00AE78E3">
      <w:pPr>
        <w:numPr>
          <w:ilvl w:val="0"/>
          <w:numId w:val="1"/>
        </w:numPr>
        <w:spacing w:after="0"/>
        <w:rPr>
          <w:b/>
          <w:i/>
        </w:rPr>
      </w:pPr>
      <w:r>
        <w:rPr>
          <w:b/>
          <w:i/>
        </w:rPr>
        <w:t>Da uno studio di Mediobanca</w:t>
      </w:r>
      <w:r w:rsidR="00924EB4">
        <w:rPr>
          <w:b/>
          <w:i/>
        </w:rPr>
        <w:t>,</w:t>
      </w:r>
      <w:r>
        <w:rPr>
          <w:b/>
          <w:i/>
        </w:rPr>
        <w:t xml:space="preserve"> presentato oggi nel corso dell’evento organizzato da ITA2030</w:t>
      </w:r>
      <w:r w:rsidR="00924EB4">
        <w:rPr>
          <w:b/>
          <w:i/>
        </w:rPr>
        <w:t xml:space="preserve">, </w:t>
      </w:r>
      <w:r>
        <w:rPr>
          <w:b/>
          <w:i/>
        </w:rPr>
        <w:t xml:space="preserve">emerge che la carenza di manodopera ha comportato </w:t>
      </w:r>
      <w:r w:rsidR="00907CEF">
        <w:rPr>
          <w:b/>
          <w:i/>
        </w:rPr>
        <w:t xml:space="preserve">solo </w:t>
      </w:r>
      <w:r>
        <w:rPr>
          <w:b/>
          <w:i/>
        </w:rPr>
        <w:t>nel 2023 una perdita di valore aggiunto pari a 43,9 miliardi di euro, ovvero il 2,5% del PIL italiano</w:t>
      </w:r>
    </w:p>
    <w:p w14:paraId="00000008" w14:textId="36F58295" w:rsidR="003B3352" w:rsidRPr="00C633EE" w:rsidRDefault="00000000" w:rsidP="00C633EE">
      <w:pPr>
        <w:numPr>
          <w:ilvl w:val="0"/>
          <w:numId w:val="1"/>
        </w:numPr>
        <w:jc w:val="both"/>
        <w:rPr>
          <w:b/>
        </w:rPr>
      </w:pPr>
      <w:r w:rsidRPr="00C633EE">
        <w:rPr>
          <w:b/>
          <w:i/>
        </w:rPr>
        <w:t xml:space="preserve">Per </w:t>
      </w:r>
      <w:r w:rsidR="00C633EE" w:rsidRPr="00C633EE">
        <w:rPr>
          <w:b/>
          <w:i/>
        </w:rPr>
        <w:t xml:space="preserve">contribuire a </w:t>
      </w:r>
      <w:r w:rsidRPr="00C633EE">
        <w:rPr>
          <w:b/>
          <w:i/>
        </w:rPr>
        <w:t>risolvere questo problema, ITA2030 ha lanciato JOIN – Job &amp; Inclusion Network, un progetto per mettere in contatto aziende in cerca di lavoratori, e persone in cerca di un’occupazione</w:t>
      </w:r>
    </w:p>
    <w:p w14:paraId="501C66E9" w14:textId="77777777" w:rsidR="00C633EE" w:rsidRPr="00924EB4" w:rsidRDefault="00C633EE">
      <w:pPr>
        <w:jc w:val="both"/>
      </w:pPr>
    </w:p>
    <w:p w14:paraId="00000009" w14:textId="34A71AFD" w:rsidR="003B3352" w:rsidRPr="00924EB4" w:rsidRDefault="00000000" w:rsidP="00924EB4">
      <w:pPr>
        <w:jc w:val="both"/>
      </w:pPr>
      <w:r w:rsidRPr="00924EB4">
        <w:t>Milano, 13 Giugno – Stamane si è tenuto a Milano, presso il Centro Congressi di Fondazione Cariplo, l’evento ‘</w:t>
      </w:r>
      <w:r w:rsidRPr="00924EB4">
        <w:rPr>
          <w:b/>
        </w:rPr>
        <w:t>Opportunità per le aziende, futuro per le persone</w:t>
      </w:r>
      <w:r w:rsidRPr="00924EB4">
        <w:t xml:space="preserve">’ promosso da ITA2030, associazione indipendente nata nel 2019 per supportare il </w:t>
      </w:r>
      <w:r w:rsidR="00924EB4" w:rsidRPr="00924EB4">
        <w:t>T</w:t>
      </w:r>
      <w:r w:rsidRPr="00924EB4">
        <w:t xml:space="preserve">erzo settore e presieduta da </w:t>
      </w:r>
      <w:r w:rsidRPr="00D5604F">
        <w:rPr>
          <w:b/>
          <w:bCs/>
        </w:rPr>
        <w:t>Marcello Giustiniani, Senior Partner di BonelliErede</w:t>
      </w:r>
      <w:r w:rsidRPr="00924EB4">
        <w:t>.</w:t>
      </w:r>
    </w:p>
    <w:p w14:paraId="0000000A" w14:textId="1134C998" w:rsidR="003B3352" w:rsidRPr="00924EB4" w:rsidRDefault="00000000" w:rsidP="00924EB4">
      <w:pPr>
        <w:jc w:val="both"/>
        <w:rPr>
          <w:b/>
          <w:bCs/>
        </w:rPr>
      </w:pPr>
      <w:r w:rsidRPr="00924EB4">
        <w:t xml:space="preserve">Il convegno è stata un’occasione per riflettere sulla </w:t>
      </w:r>
      <w:r w:rsidRPr="00924EB4">
        <w:rPr>
          <w:b/>
        </w:rPr>
        <w:t>carenza di manodopera</w:t>
      </w:r>
      <w:r w:rsidRPr="00924EB4">
        <w:t xml:space="preserve"> a partire da un’analisi realizzata dall’Area Studi di Mediobanca che ha evidenziato come questo problema abbia comportato nel solo 2023 una perdita di valore aggiunto </w:t>
      </w:r>
      <w:r w:rsidRPr="00924EB4">
        <w:rPr>
          <w:b/>
          <w:bCs/>
        </w:rPr>
        <w:t>pari a 43,9 miliardi di euro, ovvero il 2,5% del PIL italiano</w:t>
      </w:r>
      <w:r w:rsidRPr="00924EB4">
        <w:t xml:space="preserve">, e come possa essere risolto almeno in parte col contributo dei cittadini stranieri. In base a quanto emerge, una migliore valorizzazione delle competenze di questi lavoratori produrrebbe una “creazione” netta di ricchezza stimata in 75 miliardi di euro. </w:t>
      </w:r>
      <w:r w:rsidRPr="00924EB4">
        <w:rPr>
          <w:b/>
          <w:bCs/>
        </w:rPr>
        <w:t xml:space="preserve">Al tempo stesso, è stato stimato che un incremento dell’1% nei flussi migratori può </w:t>
      </w:r>
      <w:r w:rsidR="00907CEF" w:rsidRPr="00924EB4">
        <w:rPr>
          <w:b/>
          <w:bCs/>
        </w:rPr>
        <w:t>evitare un calo del Pil</w:t>
      </w:r>
      <w:r w:rsidRPr="00924EB4">
        <w:rPr>
          <w:b/>
          <w:bCs/>
        </w:rPr>
        <w:t xml:space="preserve"> d</w:t>
      </w:r>
      <w:r w:rsidR="00907CEF" w:rsidRPr="00924EB4">
        <w:rPr>
          <w:b/>
          <w:bCs/>
        </w:rPr>
        <w:t>ell’1</w:t>
      </w:r>
      <w:r w:rsidRPr="00924EB4">
        <w:rPr>
          <w:b/>
          <w:bCs/>
        </w:rPr>
        <w:t xml:space="preserve"> nei paesi OCSE, pari a 22 miliardi di euro per l’Italia.</w:t>
      </w:r>
    </w:p>
    <w:p w14:paraId="4DEBA2D0" w14:textId="187F16C1" w:rsidR="00443102" w:rsidRPr="00924EB4" w:rsidRDefault="00443102" w:rsidP="00924EB4">
      <w:pPr>
        <w:pStyle w:val="Testocommento"/>
        <w:jc w:val="both"/>
        <w:rPr>
          <w:sz w:val="22"/>
          <w:szCs w:val="22"/>
        </w:rPr>
      </w:pPr>
      <w:r w:rsidRPr="00924EB4">
        <w:rPr>
          <w:sz w:val="22"/>
          <w:szCs w:val="22"/>
        </w:rPr>
        <w:t xml:space="preserve">ITA2030 si è già mossa in questo senso contribuendo a dar forma </w:t>
      </w:r>
      <w:r w:rsidRPr="00924EB4">
        <w:rPr>
          <w:b/>
          <w:bCs/>
          <w:sz w:val="22"/>
          <w:szCs w:val="22"/>
        </w:rPr>
        <w:t>a JOIN – Job &amp; Inclusion Network</w:t>
      </w:r>
      <w:r w:rsidRPr="00924EB4">
        <w:rPr>
          <w:sz w:val="22"/>
          <w:szCs w:val="22"/>
        </w:rPr>
        <w:t xml:space="preserve">, un progetto volto a mettere in contatto aziende con difficoltà a reperire risorse e persone in cerca di un’occupazione, a partire da quelle italiane in condizioni di svantaggio e dai migranti con regolare permesso di soggiorno. Presentato stamane durante il convegno, JOIN prende spunto dal lavoro in questo senso fatto da cinque organizzazioni del Terzo Settore – Cometa, Lai-momo/Abantu, Next, ELIS e ItaliaHello/JNRC – e nasce per </w:t>
      </w:r>
      <w:r w:rsidRPr="00924EB4">
        <w:rPr>
          <w:b/>
          <w:bCs/>
          <w:sz w:val="22"/>
          <w:szCs w:val="22"/>
        </w:rPr>
        <w:t>meglio incrociare domanda e offerta</w:t>
      </w:r>
      <w:r w:rsidRPr="00924EB4">
        <w:rPr>
          <w:sz w:val="22"/>
          <w:szCs w:val="22"/>
        </w:rPr>
        <w:t xml:space="preserve">, coinvolgendo ancora più </w:t>
      </w:r>
      <w:r w:rsidR="00924EB4" w:rsidRPr="00924EB4">
        <w:rPr>
          <w:sz w:val="22"/>
          <w:szCs w:val="22"/>
        </w:rPr>
        <w:t>realtà</w:t>
      </w:r>
      <w:r w:rsidRPr="00924EB4">
        <w:rPr>
          <w:sz w:val="22"/>
          <w:szCs w:val="22"/>
        </w:rPr>
        <w:t>, supportando un numero maggiore di aziende e ampliando l</w:t>
      </w:r>
      <w:r w:rsidR="00426F6A">
        <w:rPr>
          <w:sz w:val="22"/>
          <w:szCs w:val="22"/>
        </w:rPr>
        <w:t xml:space="preserve">a copertura </w:t>
      </w:r>
      <w:r w:rsidRPr="00924EB4">
        <w:rPr>
          <w:sz w:val="22"/>
          <w:szCs w:val="22"/>
        </w:rPr>
        <w:t>territoriale.</w:t>
      </w:r>
    </w:p>
    <w:p w14:paraId="6ECF24B6" w14:textId="5C9D6789" w:rsidR="00924EB4" w:rsidRPr="00924EB4" w:rsidRDefault="00443102" w:rsidP="00924EB4">
      <w:pPr>
        <w:jc w:val="both"/>
      </w:pPr>
      <w:r w:rsidRPr="00924EB4">
        <w:t xml:space="preserve">Le singole associazioni </w:t>
      </w:r>
      <w:r w:rsidR="00924EB4" w:rsidRPr="00924EB4">
        <w:t>indipendentemente</w:t>
      </w:r>
      <w:r w:rsidRPr="00924EB4">
        <w:t xml:space="preserve"> hanno già supportato aziende come </w:t>
      </w:r>
      <w:r w:rsidRPr="00426F6A">
        <w:rPr>
          <w:b/>
          <w:bCs/>
        </w:rPr>
        <w:t xml:space="preserve">Arcaplanet, </w:t>
      </w:r>
      <w:r w:rsidR="00426F6A" w:rsidRPr="00426F6A">
        <w:rPr>
          <w:b/>
          <w:bCs/>
        </w:rPr>
        <w:t>Sirti</w:t>
      </w:r>
      <w:r w:rsidRPr="00426F6A">
        <w:rPr>
          <w:b/>
          <w:bCs/>
        </w:rPr>
        <w:t>, Mondelēz International e Fincantieri</w:t>
      </w:r>
      <w:r w:rsidR="00924EB4" w:rsidRPr="00924EB4">
        <w:t>,</w:t>
      </w:r>
      <w:r w:rsidRPr="00924EB4">
        <w:t xml:space="preserve"> e provveduto alla formazione e all’inserimento lavorativo di </w:t>
      </w:r>
      <w:r w:rsidR="00426F6A">
        <w:t xml:space="preserve">migliaia di </w:t>
      </w:r>
      <w:r w:rsidRPr="00924EB4">
        <w:t xml:space="preserve">persone, come </w:t>
      </w:r>
      <w:r w:rsidR="00924EB4" w:rsidRPr="00924EB4">
        <w:t>Bassirou Zigani</w:t>
      </w:r>
      <w:r w:rsidR="00426F6A">
        <w:t xml:space="preserve"> e Diane Christelle Kombou</w:t>
      </w:r>
      <w:r w:rsidRPr="00924EB4">
        <w:t xml:space="preserve"> che ha</w:t>
      </w:r>
      <w:r w:rsidR="00426F6A">
        <w:t>nno</w:t>
      </w:r>
      <w:r w:rsidRPr="00924EB4">
        <w:t xml:space="preserve"> raccontato la</w:t>
      </w:r>
      <w:r w:rsidR="00426F6A">
        <w:t xml:space="preserve"> loro</w:t>
      </w:r>
      <w:r w:rsidRPr="00924EB4">
        <w:t xml:space="preserve"> storia.</w:t>
      </w:r>
    </w:p>
    <w:p w14:paraId="0000000C" w14:textId="30E0B2DE" w:rsidR="003B3352" w:rsidRPr="00924EB4" w:rsidRDefault="00000000" w:rsidP="00924EB4">
      <w:pPr>
        <w:jc w:val="both"/>
      </w:pPr>
      <w:r w:rsidRPr="00924EB4">
        <w:t>“</w:t>
      </w:r>
      <w:r w:rsidRPr="00924EB4">
        <w:rPr>
          <w:i/>
          <w:iCs/>
        </w:rPr>
        <w:t>La carenza dei lavoratori e il mismatch tra domanda e offerta sono problemi strutturali del nostro Paese che come tali dobbiamo trattare</w:t>
      </w:r>
      <w:r w:rsidRPr="00924EB4">
        <w:t xml:space="preserve">”, ha detto </w:t>
      </w:r>
      <w:r w:rsidRPr="00924EB4">
        <w:rPr>
          <w:b/>
          <w:bCs/>
        </w:rPr>
        <w:t>Marcello Giusti</w:t>
      </w:r>
      <w:r w:rsidR="006A066B">
        <w:rPr>
          <w:b/>
          <w:bCs/>
        </w:rPr>
        <w:t>ni</w:t>
      </w:r>
      <w:r w:rsidRPr="00924EB4">
        <w:rPr>
          <w:b/>
          <w:bCs/>
        </w:rPr>
        <w:t>ani, presidente di ITA2030</w:t>
      </w:r>
      <w:r w:rsidRPr="00924EB4">
        <w:t>. “</w:t>
      </w:r>
      <w:r w:rsidR="00443102" w:rsidRPr="008F1BD6">
        <w:rPr>
          <w:i/>
          <w:iCs/>
        </w:rPr>
        <w:t xml:space="preserve">Abbiamo lanciato </w:t>
      </w:r>
      <w:r w:rsidRPr="008F1BD6">
        <w:rPr>
          <w:i/>
          <w:iCs/>
        </w:rPr>
        <w:t xml:space="preserve">JOIN </w:t>
      </w:r>
      <w:r w:rsidR="00443102" w:rsidRPr="008F1BD6">
        <w:rPr>
          <w:i/>
          <w:iCs/>
        </w:rPr>
        <w:t xml:space="preserve">per </w:t>
      </w:r>
      <w:r w:rsidRPr="008F1BD6">
        <w:rPr>
          <w:i/>
          <w:iCs/>
        </w:rPr>
        <w:t xml:space="preserve">fare rete e marciare tutti verso la stessa direzione. Le aziende </w:t>
      </w:r>
      <w:r w:rsidR="00455047" w:rsidRPr="008F1BD6">
        <w:rPr>
          <w:i/>
          <w:iCs/>
        </w:rPr>
        <w:t>possono così trovare</w:t>
      </w:r>
      <w:r w:rsidRPr="008F1BD6">
        <w:rPr>
          <w:i/>
          <w:iCs/>
        </w:rPr>
        <w:t xml:space="preserve"> risorse che sarebbero fuori dai loro radar e contare su un network che </w:t>
      </w:r>
      <w:r w:rsidR="00443102" w:rsidRPr="008F1BD6">
        <w:rPr>
          <w:i/>
          <w:iCs/>
        </w:rPr>
        <w:t>li affianca</w:t>
      </w:r>
      <w:r w:rsidRPr="008F1BD6">
        <w:rPr>
          <w:i/>
          <w:iCs/>
        </w:rPr>
        <w:t xml:space="preserve"> dalla selezione dei profili </w:t>
      </w:r>
      <w:r w:rsidR="00443102" w:rsidRPr="008F1BD6">
        <w:rPr>
          <w:i/>
          <w:iCs/>
        </w:rPr>
        <w:t>alla formazione</w:t>
      </w:r>
      <w:r w:rsidRPr="008F1BD6">
        <w:rPr>
          <w:i/>
          <w:iCs/>
        </w:rPr>
        <w:t xml:space="preserve">. Chi invece </w:t>
      </w:r>
      <w:r w:rsidR="00455047" w:rsidRPr="008F1BD6">
        <w:rPr>
          <w:i/>
          <w:iCs/>
        </w:rPr>
        <w:t>entra</w:t>
      </w:r>
      <w:r w:rsidRPr="008F1BD6">
        <w:rPr>
          <w:i/>
          <w:iCs/>
        </w:rPr>
        <w:t xml:space="preserve"> in azienda </w:t>
      </w:r>
      <w:r w:rsidR="00443102" w:rsidRPr="008F1BD6">
        <w:rPr>
          <w:i/>
          <w:iCs/>
        </w:rPr>
        <w:t>può</w:t>
      </w:r>
      <w:r w:rsidRPr="008F1BD6">
        <w:rPr>
          <w:i/>
          <w:iCs/>
        </w:rPr>
        <w:t xml:space="preserve"> costruirsi un nuovo futuro</w:t>
      </w:r>
      <w:r w:rsidRPr="00924EB4">
        <w:t>”</w:t>
      </w:r>
      <w:r w:rsidR="008F1BD6">
        <w:t>.</w:t>
      </w:r>
    </w:p>
    <w:p w14:paraId="0000000D" w14:textId="77777777" w:rsidR="003B3352" w:rsidRDefault="00000000" w:rsidP="00924EB4">
      <w:pPr>
        <w:jc w:val="both"/>
      </w:pPr>
      <w:r w:rsidRPr="00924EB4">
        <w:t>“</w:t>
      </w:r>
      <w:r w:rsidRPr="00924EB4">
        <w:rPr>
          <w:i/>
        </w:rPr>
        <w:t xml:space="preserve">Il contributo dei lavoratori stranieri è imprescindibile poiché offre una leva di rapida attivazione per contrastare un insieme di fattori negativi che, innescati dall’invecchiamento degli occupati in Italia, pone alle </w:t>
      </w:r>
      <w:r w:rsidRPr="00924EB4">
        <w:rPr>
          <w:i/>
        </w:rPr>
        <w:lastRenderedPageBreak/>
        <w:t>imprese crescenti difficoltà di reperimento di risorse</w:t>
      </w:r>
      <w:r w:rsidRPr="00924EB4">
        <w:t xml:space="preserve">”, ha osservato </w:t>
      </w:r>
      <w:r w:rsidRPr="00924EB4">
        <w:rPr>
          <w:b/>
        </w:rPr>
        <w:t>Gabriele Barbaresco, Direttore Area Studi Mediobanca</w:t>
      </w:r>
      <w:r w:rsidRPr="00924EB4">
        <w:t>. “</w:t>
      </w:r>
      <w:r w:rsidRPr="00924EB4">
        <w:rPr>
          <w:i/>
        </w:rPr>
        <w:t>Naturalmente, per contrastare i venti contrari della demografia occorre agire anche su natalità e produttività, ma questi sono fattori a efficacia differita o più complessa realizzazione. Il lavoro immigrato, invece, rappresenta una risorsa immediatamente impiegabile</w:t>
      </w:r>
      <w:r w:rsidRPr="00924EB4">
        <w:t>”.</w:t>
      </w:r>
    </w:p>
    <w:p w14:paraId="77CFCCFB" w14:textId="117F6F71" w:rsidR="001F1824" w:rsidRPr="00924EB4" w:rsidRDefault="001F1824" w:rsidP="00924EB4">
      <w:pPr>
        <w:jc w:val="both"/>
      </w:pPr>
      <w:r>
        <w:t xml:space="preserve">Per </w:t>
      </w:r>
      <w:r w:rsidRPr="001F1824">
        <w:rPr>
          <w:b/>
          <w:bCs/>
        </w:rPr>
        <w:t>Mario Nava, Direttore Generale per l’Occupazione, gli Affari Sociali e l’Inclusione della Commissione Europea</w:t>
      </w:r>
      <w:r w:rsidRPr="001F1824">
        <w:t xml:space="preserve"> </w:t>
      </w:r>
      <w:r>
        <w:t>“</w:t>
      </w:r>
      <w:r w:rsidRPr="001F1824">
        <w:rPr>
          <w:i/>
          <w:iCs/>
        </w:rPr>
        <w:t>oggi in Europa c’è un problema conclamato legato alla mancanza di lavoratori e, proprio sulla base di questo, la Commissione europea si è focalizzata sulle competenze lanciando la strategia Union of skills. Tra le aree di intervento c'è quella legata all'attivazione delle competenze di chi oggi non lavora o svolge mansioni per cui è troppo qualificato. Se vogliamo restare competitivi e continuare a crescere, è importante che tutti lavorino e possano farlo. In questo senso, e a fronte della trasformazione demografica in atto, l'immigrazione controllata e regolare può contribuire a risolvere il problema</w:t>
      </w:r>
      <w:r w:rsidRPr="001F1824">
        <w:t>”.</w:t>
      </w:r>
    </w:p>
    <w:p w14:paraId="737D5CE7" w14:textId="183A2FBF" w:rsidR="0018277F" w:rsidRDefault="0018277F" w:rsidP="0018277F">
      <w:pPr>
        <w:jc w:val="both"/>
      </w:pPr>
      <w:r>
        <w:t>“</w:t>
      </w:r>
      <w:r w:rsidRPr="0018277F">
        <w:rPr>
          <w:i/>
          <w:iCs/>
        </w:rPr>
        <w:t>Giovani, donne, lavoratori stranieri: sono queste le tre leve strategiche su cui costruire il futuro del sistema Paese e di quello previdenziale. Garantire accesso al lavoro, stabilità e prospettive di crescita non è solo una scelta economica, è un atto di responsabilità collettiva. È investire nel capitale umano, nella coesione sociale, nella sostenibilità di lungo periodo</w:t>
      </w:r>
      <w:r>
        <w:t xml:space="preserve">”, </w:t>
      </w:r>
      <w:r w:rsidRPr="00DF4C41">
        <w:t xml:space="preserve">ha detto il </w:t>
      </w:r>
      <w:r w:rsidR="00426F6A">
        <w:rPr>
          <w:b/>
          <w:bCs/>
        </w:rPr>
        <w:t>P</w:t>
      </w:r>
      <w:r w:rsidRPr="008F1BD6">
        <w:rPr>
          <w:b/>
          <w:bCs/>
        </w:rPr>
        <w:t>residente dell’I</w:t>
      </w:r>
      <w:r w:rsidR="00426F6A">
        <w:rPr>
          <w:b/>
          <w:bCs/>
        </w:rPr>
        <w:t>NPS</w:t>
      </w:r>
      <w:r w:rsidRPr="008F1BD6">
        <w:rPr>
          <w:b/>
          <w:bCs/>
        </w:rPr>
        <w:t xml:space="preserve"> Gabriele Fava</w:t>
      </w:r>
      <w:r w:rsidRPr="00DF4C41">
        <w:t>, che pure è intervenuto all’evento</w:t>
      </w:r>
      <w:r>
        <w:t>. “</w:t>
      </w:r>
      <w:r w:rsidRPr="0018277F">
        <w:rPr>
          <w:i/>
          <w:iCs/>
        </w:rPr>
        <w:t>Le imprese non sono spettatrici: sono attori del cambiamento. Stiamo lavorando ad un nuovo modello di collaborazione tra INPS e tessuto produttivo. E in un’Italia che invecchia, l’immigrazione regolare, governata e qualificata è una risposta concreta alla fragilità demografica e alla tenuta del nostro sistema economico</w:t>
      </w:r>
      <w:r>
        <w:t>”.</w:t>
      </w:r>
    </w:p>
    <w:p w14:paraId="60F7FCBD" w14:textId="035368D0" w:rsidR="00AE6DB9" w:rsidRDefault="00000000" w:rsidP="00924EB4">
      <w:pPr>
        <w:jc w:val="both"/>
      </w:pPr>
      <w:sdt>
        <w:sdtPr>
          <w:tag w:val="goog_rdk_3"/>
          <w:id w:val="-392583546"/>
        </w:sdtPr>
        <w:sdtContent>
          <w:r w:rsidR="00B24083">
            <w:t xml:space="preserve">Il </w:t>
          </w:r>
        </w:sdtContent>
      </w:sdt>
      <w:r w:rsidR="00DF4C41" w:rsidRPr="00924EB4">
        <w:t xml:space="preserve">dibattito sul problema è stato arricchito anche da un intervento di </w:t>
      </w:r>
      <w:r w:rsidR="00DF4C41" w:rsidRPr="00924EB4">
        <w:rPr>
          <w:b/>
          <w:bCs/>
        </w:rPr>
        <w:t>Elena Bonetti, Presidente della Commissione parlamentare d’inchiesta sugli effetti economici e sociali della transizione demografica</w:t>
      </w:r>
      <w:r w:rsidR="007156E1" w:rsidRPr="00924EB4">
        <w:t xml:space="preserve">. </w:t>
      </w:r>
      <w:r w:rsidR="00AE6DB9">
        <w:t>“</w:t>
      </w:r>
      <w:r w:rsidR="00AE6DB9" w:rsidRPr="00AE6DB9">
        <w:rPr>
          <w:i/>
          <w:iCs/>
        </w:rPr>
        <w:t>L’Italia ha bisogno di un'immigrazione qualificata e formata</w:t>
      </w:r>
      <w:r w:rsidR="00AE6DB9">
        <w:rPr>
          <w:i/>
          <w:iCs/>
        </w:rPr>
        <w:t>, tema che si interseca in modo molto forte con quello della transizione demografica</w:t>
      </w:r>
      <w:r w:rsidR="00AE6DB9" w:rsidRPr="00AE6DB9">
        <w:rPr>
          <w:i/>
          <w:iCs/>
        </w:rPr>
        <w:t>. Il lavoro tra le imprese, il terzo settore e le istituzioni p</w:t>
      </w:r>
      <w:r w:rsidR="009F7AA4">
        <w:rPr>
          <w:i/>
          <w:iCs/>
        </w:rPr>
        <w:t>uò</w:t>
      </w:r>
      <w:r w:rsidR="00AE6DB9" w:rsidRPr="00AE6DB9">
        <w:rPr>
          <w:i/>
          <w:iCs/>
        </w:rPr>
        <w:t xml:space="preserve"> dare una risposta, anzi dev</w:t>
      </w:r>
      <w:r w:rsidR="009F7AA4">
        <w:rPr>
          <w:i/>
          <w:iCs/>
        </w:rPr>
        <w:t>e</w:t>
      </w:r>
      <w:r w:rsidR="00AE6DB9" w:rsidRPr="00AE6DB9">
        <w:rPr>
          <w:i/>
          <w:iCs/>
        </w:rPr>
        <w:t xml:space="preserve"> dare una risposta</w:t>
      </w:r>
      <w:r w:rsidR="009D122C">
        <w:rPr>
          <w:i/>
          <w:iCs/>
        </w:rPr>
        <w:t xml:space="preserve">”, </w:t>
      </w:r>
      <w:r w:rsidR="009D122C" w:rsidRPr="009D122C">
        <w:t>ha detto</w:t>
      </w:r>
      <w:r w:rsidR="009D122C">
        <w:rPr>
          <w:i/>
          <w:iCs/>
        </w:rPr>
        <w:t>.</w:t>
      </w:r>
      <w:r w:rsidR="00AE6DB9" w:rsidRPr="00AE6DB9">
        <w:rPr>
          <w:i/>
          <w:iCs/>
        </w:rPr>
        <w:t xml:space="preserve"> </w:t>
      </w:r>
      <w:r w:rsidR="009D122C">
        <w:rPr>
          <w:i/>
          <w:iCs/>
        </w:rPr>
        <w:t>“</w:t>
      </w:r>
      <w:r w:rsidR="00AE6DB9" w:rsidRPr="00AE6DB9">
        <w:rPr>
          <w:i/>
          <w:iCs/>
        </w:rPr>
        <w:t xml:space="preserve">La commissione parlamentare di inchiesta </w:t>
      </w:r>
      <w:r w:rsidR="00AE6DB9">
        <w:rPr>
          <w:i/>
          <w:iCs/>
        </w:rPr>
        <w:t>che presiedo</w:t>
      </w:r>
      <w:r w:rsidR="00AE6DB9" w:rsidRPr="00AE6DB9">
        <w:rPr>
          <w:i/>
          <w:iCs/>
        </w:rPr>
        <w:t xml:space="preserve"> ha il compito di valutare complessivamente questo fenomeno e dare delle risposte concrete. Il tema della formazione dell'integrazione e del governo dei processi migratori è uno dei temi che sta emergendo come cruciale per affrontare complessivamente questa crisi che l'</w:t>
      </w:r>
      <w:r w:rsidR="00AE6DB9">
        <w:rPr>
          <w:i/>
          <w:iCs/>
        </w:rPr>
        <w:t>I</w:t>
      </w:r>
      <w:r w:rsidR="00AE6DB9" w:rsidRPr="00AE6DB9">
        <w:rPr>
          <w:i/>
          <w:iCs/>
        </w:rPr>
        <w:t>talia sta affrontando</w:t>
      </w:r>
      <w:r w:rsidR="00AE6DB9">
        <w:t>”.</w:t>
      </w:r>
    </w:p>
    <w:p w14:paraId="00000011" w14:textId="3DE8DD30" w:rsidR="003B3352" w:rsidRPr="00924EB4" w:rsidRDefault="009D122C" w:rsidP="00924EB4">
      <w:pPr>
        <w:jc w:val="both"/>
      </w:pPr>
      <w:r>
        <w:t>L’evento è proseguito con</w:t>
      </w:r>
      <w:r w:rsidR="007156E1" w:rsidRPr="00924EB4">
        <w:t xml:space="preserve"> una tavola rotonda </w:t>
      </w:r>
      <w:r w:rsidR="00DF4C41" w:rsidRPr="00924EB4">
        <w:t xml:space="preserve">che ha visto confrontarsi </w:t>
      </w:r>
      <w:r w:rsidR="00DF4C41" w:rsidRPr="00924EB4">
        <w:rPr>
          <w:b/>
          <w:bCs/>
        </w:rPr>
        <w:t>Giada Dattoli Zhang, CEO di Mulan Group</w:t>
      </w:r>
      <w:r w:rsidR="00DF4C41" w:rsidRPr="00924EB4">
        <w:t xml:space="preserve">; </w:t>
      </w:r>
      <w:r w:rsidR="00DF4C41" w:rsidRPr="00924EB4">
        <w:rPr>
          <w:b/>
          <w:bCs/>
        </w:rPr>
        <w:t>Nicola Lanzetta, Direttore Italia di Enel</w:t>
      </w:r>
      <w:r w:rsidR="00DF4C41" w:rsidRPr="00924EB4">
        <w:t xml:space="preserve">; </w:t>
      </w:r>
      <w:r w:rsidR="00DF4C41" w:rsidRPr="00924EB4">
        <w:rPr>
          <w:b/>
          <w:bCs/>
        </w:rPr>
        <w:t>Giovanni Paglia, Assessore alle Politiche abitative, Lavoro, Politiche giovanili dell’Emilia-Romagna</w:t>
      </w:r>
      <w:r w:rsidR="00DF4C41" w:rsidRPr="00924EB4">
        <w:t xml:space="preserve">; </w:t>
      </w:r>
      <w:r w:rsidR="00DF4C41" w:rsidRPr="00924EB4">
        <w:rPr>
          <w:b/>
          <w:bCs/>
        </w:rPr>
        <w:t>Alessandro Profumo, Presidente dell’Advisory Board di Rialto Ventures</w:t>
      </w:r>
      <w:r w:rsidR="00DF4C41" w:rsidRPr="00924EB4">
        <w:t xml:space="preserve">; e </w:t>
      </w:r>
      <w:r w:rsidR="00DF4C41" w:rsidRPr="00924EB4">
        <w:rPr>
          <w:b/>
          <w:bCs/>
        </w:rPr>
        <w:t>Stefano Proverbio, Senior Partner emerito di Mckinsey e consigliere di Coesia</w:t>
      </w:r>
      <w:r w:rsidR="00DF4C41" w:rsidRPr="00924EB4">
        <w:t>.</w:t>
      </w:r>
    </w:p>
    <w:p w14:paraId="00000014" w14:textId="72586F99" w:rsidR="003B3352" w:rsidRDefault="00000000" w:rsidP="00D22076">
      <w:pPr>
        <w:jc w:val="both"/>
      </w:pPr>
      <w:r w:rsidRPr="00924EB4">
        <w:t xml:space="preserve">Le conclusioni sono state affidate a </w:t>
      </w:r>
      <w:r w:rsidRPr="00924EB4">
        <w:rPr>
          <w:b/>
          <w:bCs/>
        </w:rPr>
        <w:t>Vittorio Colao, Board Member di ITA2030 ed ex ministro per l'innovazione tecnologica e la transizione digitale</w:t>
      </w:r>
      <w:r w:rsidRPr="00924EB4">
        <w:t xml:space="preserve">. </w:t>
      </w:r>
      <w:sdt>
        <w:sdtPr>
          <w:tag w:val="goog_rdk_4"/>
          <w:id w:val="-228308767"/>
        </w:sdtPr>
        <w:sdtContent/>
      </w:sdt>
      <w:r w:rsidR="00AE6DB9">
        <w:t>“</w:t>
      </w:r>
      <w:r w:rsidR="00D22076" w:rsidRPr="00A849F1">
        <w:rPr>
          <w:i/>
          <w:iCs/>
        </w:rPr>
        <w:t>Oggi,</w:t>
      </w:r>
      <w:r w:rsidR="00AD13B0" w:rsidRPr="00A849F1">
        <w:rPr>
          <w:i/>
          <w:iCs/>
        </w:rPr>
        <w:t xml:space="preserve"> i</w:t>
      </w:r>
      <w:r w:rsidR="00D22076" w:rsidRPr="00A849F1">
        <w:rPr>
          <w:i/>
          <w:iCs/>
        </w:rPr>
        <w:t xml:space="preserve">stituzioni, aziende e terzo settore si sono incontrati per affrontare un tema cruciale: come formare ed inserire nel lavoro chi oggi è escluso, offrendo opportunità di realizzazione e inclusione sociale ma anche di preparazione al lavoro. In un Paese alle prese con una sfida demografica e occupazionale importante, </w:t>
      </w:r>
      <w:r w:rsidR="00B8075B">
        <w:rPr>
          <w:i/>
          <w:iCs/>
        </w:rPr>
        <w:t>è</w:t>
      </w:r>
      <w:r w:rsidR="00D22076" w:rsidRPr="00A849F1">
        <w:rPr>
          <w:i/>
          <w:iCs/>
        </w:rPr>
        <w:t xml:space="preserve"> essenziale che più aziende sostengano </w:t>
      </w:r>
      <w:r w:rsidR="00A849F1" w:rsidRPr="00A849F1">
        <w:rPr>
          <w:b/>
          <w:bCs/>
          <w:i/>
          <w:iCs/>
        </w:rPr>
        <w:t>JOIN</w:t>
      </w:r>
      <w:r w:rsidR="00D22076" w:rsidRPr="00A849F1">
        <w:rPr>
          <w:i/>
          <w:iCs/>
        </w:rPr>
        <w:t xml:space="preserve">, che gli enti del terzo settore che si occupano di formazione professionale aderiscano alla rete e che le istituzioni semplifichino l’accesso al lavoro. Abbiamo l’opportunità di costruire una società più equa e sostenibile e vincere al contempo la sfida demografica e occupazionale. </w:t>
      </w:r>
      <w:r w:rsidR="00AD13B0" w:rsidRPr="00A849F1">
        <w:rPr>
          <w:i/>
          <w:iCs/>
        </w:rPr>
        <w:t>Il ruolo dell</w:t>
      </w:r>
      <w:r w:rsidR="00D22076" w:rsidRPr="00A849F1">
        <w:rPr>
          <w:i/>
          <w:iCs/>
        </w:rPr>
        <w:t xml:space="preserve">e istituzioni </w:t>
      </w:r>
      <w:r w:rsidR="00AD13B0" w:rsidRPr="00A849F1">
        <w:rPr>
          <w:i/>
          <w:iCs/>
        </w:rPr>
        <w:t>e di</w:t>
      </w:r>
      <w:r w:rsidR="00D22076" w:rsidRPr="00A849F1">
        <w:rPr>
          <w:i/>
          <w:iCs/>
        </w:rPr>
        <w:t xml:space="preserve"> politiche che favoriscano l’inserimento sociale e sostengano lo sv</w:t>
      </w:r>
      <w:r w:rsidR="00AD13B0" w:rsidRPr="00A849F1">
        <w:rPr>
          <w:i/>
          <w:iCs/>
        </w:rPr>
        <w:t>i</w:t>
      </w:r>
      <w:r w:rsidR="00D22076" w:rsidRPr="00A849F1">
        <w:rPr>
          <w:i/>
          <w:iCs/>
        </w:rPr>
        <w:t>luppo delle compet</w:t>
      </w:r>
      <w:r w:rsidR="00AD13B0" w:rsidRPr="00A849F1">
        <w:rPr>
          <w:i/>
          <w:iCs/>
        </w:rPr>
        <w:t>en</w:t>
      </w:r>
      <w:r w:rsidR="00D22076" w:rsidRPr="00A849F1">
        <w:rPr>
          <w:i/>
          <w:iCs/>
        </w:rPr>
        <w:t xml:space="preserve">ze </w:t>
      </w:r>
      <w:r w:rsidR="00AD13B0" w:rsidRPr="00A849F1">
        <w:rPr>
          <w:i/>
          <w:iCs/>
        </w:rPr>
        <w:t>sarà</w:t>
      </w:r>
      <w:r w:rsidR="00D22076" w:rsidRPr="00A849F1">
        <w:rPr>
          <w:i/>
          <w:iCs/>
        </w:rPr>
        <w:t xml:space="preserve"> essenzial</w:t>
      </w:r>
      <w:r w:rsidR="009C1EA8">
        <w:rPr>
          <w:i/>
          <w:iCs/>
        </w:rPr>
        <w:t xml:space="preserve">e </w:t>
      </w:r>
      <w:r w:rsidR="00D22076" w:rsidRPr="00A849F1">
        <w:rPr>
          <w:i/>
          <w:iCs/>
        </w:rPr>
        <w:t>per l’Italia di oggi e di domani</w:t>
      </w:r>
      <w:r w:rsidR="00A849F1">
        <w:t>”.</w:t>
      </w:r>
      <w:r w:rsidR="00D22076">
        <w:t xml:space="preserve"> </w:t>
      </w:r>
    </w:p>
    <w:p w14:paraId="3F384A6E" w14:textId="77777777" w:rsidR="00AE6DB9" w:rsidRDefault="00AE6DB9" w:rsidP="00924EB4">
      <w:pPr>
        <w:jc w:val="both"/>
      </w:pPr>
    </w:p>
    <w:p w14:paraId="00000015" w14:textId="49B18395" w:rsidR="003B3352" w:rsidRDefault="0000000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ITA2030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 xml:space="preserve">ITA2030 è un’associazione indipendente nata nel 2019, sul modello dell’olandese NL 2025, che riunisce professionisti, manager ed imprenditori provenienti dal mondo profit, che dedicano tempo e competenze per supportare il terzo settore, creando un ponte tra i due mondi. Da qui il soprannome ‘booster’ (dall’inglese ‘to boost’: dare spinta). Un impegno che negli anni è confluito in un accompagnamento strategico a diverse iniziative, declinato in modo specifico su ciascuna di esse ma sempre finalizzato alla crescita. ITA2030 ha iniziato ad operare nel 2020 e sostenuto da allora oltre quindici </w:t>
      </w:r>
      <w:r w:rsidR="00426F6A">
        <w:rPr>
          <w:sz w:val="20"/>
          <w:szCs w:val="20"/>
        </w:rPr>
        <w:t>progetti</w:t>
      </w:r>
      <w:r>
        <w:rPr>
          <w:sz w:val="20"/>
          <w:szCs w:val="20"/>
        </w:rPr>
        <w:t>, dal re-inserimento sociale e lavorativo di persone in situazioni di fragilità, ai servizi di accoglienza e cura di malattie psichiatriche e degenerative, fino al sostegno ai giovani in difficoltà. L’obiettivo è quello di supportarne un numero crescente nei prossimi anni, coinvolgendo sempre più booster e stimolando i vari enti a fare rete.</w:t>
      </w:r>
    </w:p>
    <w:p w14:paraId="00000016" w14:textId="63393E37" w:rsidR="003B3352" w:rsidRDefault="00000000">
      <w:pPr>
        <w:rPr>
          <w:sz w:val="20"/>
          <w:szCs w:val="20"/>
        </w:rPr>
      </w:pPr>
      <w:r>
        <w:rPr>
          <w:b/>
          <w:i/>
          <w:sz w:val="20"/>
          <w:szCs w:val="20"/>
        </w:rPr>
        <w:t>Ufficio stampa</w:t>
      </w:r>
      <w:r w:rsidR="00FA064E">
        <w:rPr>
          <w:b/>
          <w:i/>
          <w:sz w:val="20"/>
          <w:szCs w:val="20"/>
        </w:rPr>
        <w:t xml:space="preserve"> – Comin &amp; Partners</w:t>
      </w:r>
      <w:r>
        <w:rPr>
          <w:b/>
          <w:i/>
          <w:sz w:val="20"/>
          <w:szCs w:val="20"/>
        </w:rPr>
        <w:br/>
      </w:r>
      <w:r>
        <w:rPr>
          <w:sz w:val="20"/>
          <w:szCs w:val="20"/>
        </w:rPr>
        <w:t>Giulia Giacobini</w:t>
      </w:r>
      <w:r>
        <w:rPr>
          <w:sz w:val="20"/>
          <w:szCs w:val="20"/>
        </w:rPr>
        <w:br/>
      </w:r>
      <w:hyperlink r:id="rId9">
        <w:r w:rsidR="003B3352">
          <w:rPr>
            <w:color w:val="0563C1"/>
            <w:sz w:val="20"/>
            <w:szCs w:val="20"/>
            <w:u w:val="single"/>
          </w:rPr>
          <w:t>giulia.giacobini@cominandpartners.com</w:t>
        </w:r>
      </w:hyperlink>
      <w:r>
        <w:rPr>
          <w:sz w:val="20"/>
          <w:szCs w:val="20"/>
        </w:rPr>
        <w:br/>
        <w:t>3920282937</w:t>
      </w:r>
    </w:p>
    <w:sectPr w:rsidR="003B3352">
      <w:head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1ED43" w14:textId="77777777" w:rsidR="00295793" w:rsidRDefault="00295793">
      <w:pPr>
        <w:spacing w:after="0" w:line="240" w:lineRule="auto"/>
      </w:pPr>
      <w:r>
        <w:separator/>
      </w:r>
    </w:p>
  </w:endnote>
  <w:endnote w:type="continuationSeparator" w:id="0">
    <w:p w14:paraId="7B513EFE" w14:textId="77777777" w:rsidR="00295793" w:rsidRDefault="0029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6215F" w14:textId="77777777" w:rsidR="00295793" w:rsidRDefault="00295793">
      <w:pPr>
        <w:spacing w:after="0" w:line="240" w:lineRule="auto"/>
      </w:pPr>
      <w:r>
        <w:separator/>
      </w:r>
    </w:p>
  </w:footnote>
  <w:footnote w:type="continuationSeparator" w:id="0">
    <w:p w14:paraId="7E5D21C3" w14:textId="77777777" w:rsidR="00295793" w:rsidRDefault="0029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7" w14:textId="77777777" w:rsidR="003B335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90D8B69" wp14:editId="17AA31AF">
          <wp:extent cx="984500" cy="984500"/>
          <wp:effectExtent l="0" t="0" r="0" b="0"/>
          <wp:docPr id="18787810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4500" cy="98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6588"/>
    <w:multiLevelType w:val="multilevel"/>
    <w:tmpl w:val="E250AC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2605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352"/>
    <w:rsid w:val="00000F84"/>
    <w:rsid w:val="00177489"/>
    <w:rsid w:val="0018277F"/>
    <w:rsid w:val="001A0340"/>
    <w:rsid w:val="001F1824"/>
    <w:rsid w:val="00295793"/>
    <w:rsid w:val="00334A43"/>
    <w:rsid w:val="003536FB"/>
    <w:rsid w:val="0039095D"/>
    <w:rsid w:val="003B3352"/>
    <w:rsid w:val="003B3B39"/>
    <w:rsid w:val="003B45CA"/>
    <w:rsid w:val="003D4FC7"/>
    <w:rsid w:val="003E3BCC"/>
    <w:rsid w:val="00426F6A"/>
    <w:rsid w:val="00443102"/>
    <w:rsid w:val="00455047"/>
    <w:rsid w:val="004E5F89"/>
    <w:rsid w:val="005040E0"/>
    <w:rsid w:val="005F0C3C"/>
    <w:rsid w:val="006A066B"/>
    <w:rsid w:val="006B4F53"/>
    <w:rsid w:val="006F6E4B"/>
    <w:rsid w:val="007156E1"/>
    <w:rsid w:val="007172CB"/>
    <w:rsid w:val="00867ED1"/>
    <w:rsid w:val="008F0826"/>
    <w:rsid w:val="008F1BD6"/>
    <w:rsid w:val="008F2AA9"/>
    <w:rsid w:val="00907CEF"/>
    <w:rsid w:val="00924EB4"/>
    <w:rsid w:val="00974F6A"/>
    <w:rsid w:val="009C1EA8"/>
    <w:rsid w:val="009D122C"/>
    <w:rsid w:val="009F7AA4"/>
    <w:rsid w:val="00A849F1"/>
    <w:rsid w:val="00AD13B0"/>
    <w:rsid w:val="00AE6DB9"/>
    <w:rsid w:val="00AE78E3"/>
    <w:rsid w:val="00B24083"/>
    <w:rsid w:val="00B8075B"/>
    <w:rsid w:val="00B85C24"/>
    <w:rsid w:val="00BC079E"/>
    <w:rsid w:val="00C633EE"/>
    <w:rsid w:val="00D22076"/>
    <w:rsid w:val="00D5604F"/>
    <w:rsid w:val="00D81D29"/>
    <w:rsid w:val="00DF4C41"/>
    <w:rsid w:val="00EB53A1"/>
    <w:rsid w:val="00F00207"/>
    <w:rsid w:val="00FA064E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C975"/>
  <w15:docId w15:val="{7A6AB31A-F78A-4F64-9C35-27266DCE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5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5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5A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5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5A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5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5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5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5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EB5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5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5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5A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5A2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5A2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5A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5A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5A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5A2E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EB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5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5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5A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5A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5A2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5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5A2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5A2E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960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600A"/>
  </w:style>
  <w:style w:type="paragraph" w:styleId="Pidipagina">
    <w:name w:val="footer"/>
    <w:basedOn w:val="Normale"/>
    <w:link w:val="PidipaginaCarattere"/>
    <w:uiPriority w:val="99"/>
    <w:unhideWhenUsed/>
    <w:rsid w:val="004960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600A"/>
  </w:style>
  <w:style w:type="character" w:styleId="Collegamentoipertestuale">
    <w:name w:val="Hyperlink"/>
    <w:basedOn w:val="Carpredefinitoparagrafo"/>
    <w:uiPriority w:val="99"/>
    <w:unhideWhenUsed/>
    <w:rsid w:val="00B70AF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0AF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614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6143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6143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14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143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E78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iulia.giacobini@cominandpartn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oNsqbXC/MIyH8lAgFfNg1vu+JQ==">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61985D-F686-447F-9182-1E335208AA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Giacobini</dc:creator>
  <cp:lastModifiedBy>Giulia Giacobini</cp:lastModifiedBy>
  <cp:revision>30</cp:revision>
  <dcterms:created xsi:type="dcterms:W3CDTF">2025-06-12T08:55:00Z</dcterms:created>
  <dcterms:modified xsi:type="dcterms:W3CDTF">2025-06-16T09:08:00Z</dcterms:modified>
</cp:coreProperties>
</file>