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654E" w14:textId="77777777" w:rsidR="00C344B2" w:rsidRPr="00C344B2" w:rsidRDefault="00C344B2" w:rsidP="00C344B2">
      <w:r w:rsidRPr="00C344B2">
        <w:t>i cambiamenti che stiamo attraversando in questo periodo storico ci spingono sempre più a passare da un approccio performativo a una riscoperta della centralità della persona, offrendo a tutti l’opportunità di esprimere la propria eccellenza e trovare il proprio posto nel mondo. Affinché questa riscoperta non sia solo un’idea ma un fatto reale e tangibile occorrono azioni concrete, messe in atto e co-costruite dalle persone di imprese del territorio, istituzioni, studenti, famiglie, centri di formazione professionale che condividono l’urgenza del cambiamento.</w:t>
      </w:r>
      <w:r w:rsidRPr="00C344B2">
        <w:br/>
      </w:r>
      <w:r w:rsidRPr="00C344B2">
        <w:br/>
        <w:t>Ne parleremo insieme il </w:t>
      </w:r>
      <w:r w:rsidRPr="00C344B2">
        <w:rPr>
          <w:b/>
          <w:bCs/>
        </w:rPr>
        <w:t xml:space="preserve">30 </w:t>
      </w:r>
      <w:proofErr w:type="gramStart"/>
      <w:r w:rsidRPr="00C344B2">
        <w:rPr>
          <w:b/>
          <w:bCs/>
        </w:rPr>
        <w:t>Ottobre</w:t>
      </w:r>
      <w:proofErr w:type="gramEnd"/>
      <w:r w:rsidRPr="00C344B2">
        <w:rPr>
          <w:b/>
          <w:bCs/>
        </w:rPr>
        <w:t xml:space="preserve"> a Como dalle ore 14.30 alle ore 18:30 </w:t>
      </w:r>
      <w:r w:rsidRPr="00C344B2">
        <w:t>durante la Conferenza</w:t>
      </w:r>
      <w:r w:rsidRPr="00C344B2">
        <w:rPr>
          <w:b/>
          <w:bCs/>
        </w:rPr>
        <w:t> "ECCELLENZA INCLUSIVA E COMPETITIVITÀ. UN NUOVO MODO DI FARE INCLUSIONE PER IMPRESE, ISTITUZIONI E SCUOLE"</w:t>
      </w:r>
      <w:r w:rsidRPr="00C344B2">
        <w:t>, organizzata da Cometa all'interno del progetto </w:t>
      </w:r>
      <w:hyperlink r:id="rId4" w:tooltip="https://click.comunicazioni.puntocometa.org/?qs=5a2b72800088a773d8405b777fcc8cba9cad59e9100afaec166a0d531a786b1070c072da4bb898d2174fbc66d5489d08dc3b69537e9caba3" w:history="1">
        <w:r w:rsidRPr="00C344B2">
          <w:rPr>
            <w:rStyle w:val="Collegamentoipertestuale"/>
          </w:rPr>
          <w:t xml:space="preserve">The GIVE Project – Governance for Inclusive </w:t>
        </w:r>
        <w:proofErr w:type="spellStart"/>
        <w:r w:rsidRPr="00C344B2">
          <w:rPr>
            <w:rStyle w:val="Collegamentoipertestuale"/>
          </w:rPr>
          <w:t>Vocational</w:t>
        </w:r>
        <w:proofErr w:type="spellEnd"/>
        <w:r w:rsidRPr="00C344B2">
          <w:rPr>
            <w:rStyle w:val="Collegamentoipertestuale"/>
          </w:rPr>
          <w:t xml:space="preserve"> </w:t>
        </w:r>
        <w:proofErr w:type="spellStart"/>
        <w:r w:rsidRPr="00C344B2">
          <w:rPr>
            <w:rStyle w:val="Collegamentoipertestuale"/>
          </w:rPr>
          <w:t>Excellence</w:t>
        </w:r>
        <w:proofErr w:type="spellEnd"/>
      </w:hyperlink>
      <w:r w:rsidRPr="00C344B2">
        <w:t>, in collaborazione con la Camera di Commercio Como-Lecco. </w:t>
      </w:r>
      <w:r w:rsidRPr="00C344B2">
        <w:br/>
      </w:r>
      <w:r w:rsidRPr="00C344B2">
        <w:br/>
        <w:t>L’obiettivo della conferenza è rafforzare il processo di </w:t>
      </w:r>
      <w:r w:rsidRPr="00C344B2">
        <w:rPr>
          <w:b/>
          <w:bCs/>
        </w:rPr>
        <w:t>costruzione di una piattaforma</w:t>
      </w:r>
      <w:r w:rsidRPr="00C344B2">
        <w:t> attraverso la quale le pratiche realizzate dal progetto GIVE possano contribuire a </w:t>
      </w:r>
      <w:r w:rsidRPr="00C344B2">
        <w:rPr>
          <w:b/>
          <w:bCs/>
        </w:rPr>
        <w:t>promuovere esperienze di formazione e lavoro inclusive anche attraverso tirocini e mobilità internazionali.</w:t>
      </w:r>
      <w:r w:rsidRPr="00C344B2">
        <w:br/>
      </w:r>
      <w:r w:rsidRPr="00C344B2">
        <w:br/>
        <w:t>I tirocini all’estero si sono rivelati strumento utile per offrire esperienze di “work-</w:t>
      </w:r>
      <w:proofErr w:type="spellStart"/>
      <w:r w:rsidRPr="00C344B2">
        <w:t>based</w:t>
      </w:r>
      <w:proofErr w:type="spellEnd"/>
      <w:r w:rsidRPr="00C344B2">
        <w:t xml:space="preserve"> learning” in un contesto lavorativo reale e occasione per le aziende di scoprire una nuova cultura del lavoro, dove l’inclusione diventa un’occasione positiva. Di seguito la locandina e l'agenda dell’evento. </w:t>
      </w:r>
      <w:r w:rsidRPr="00C344B2">
        <w:br/>
      </w:r>
      <w:r w:rsidRPr="00C344B2">
        <w:br/>
        <w:t>Per partecipare iscriviti</w:t>
      </w:r>
      <w:r w:rsidRPr="00C344B2">
        <w:rPr>
          <w:u w:val="single"/>
        </w:rPr>
        <w:t> </w:t>
      </w:r>
      <w:hyperlink r:id="rId5" w:tooltip="https://click.comunicazioni.puntocometa.org/?qs=5a2b72800088a773ae6729f4e1e1a7704be7fca9013c547dc8e923924028641c86c3ef82e76ca635d250560b678c9ccf068ba31789033833" w:history="1">
        <w:r w:rsidRPr="00C344B2">
          <w:rPr>
            <w:rStyle w:val="Collegamentoipertestuale"/>
          </w:rPr>
          <w:t>a questo link</w:t>
        </w:r>
      </w:hyperlink>
      <w:r w:rsidRPr="00C344B2">
        <w:t>. </w:t>
      </w:r>
      <w:r w:rsidRPr="00C344B2">
        <w:br/>
      </w:r>
      <w:r w:rsidRPr="00C344B2">
        <w:br/>
        <w:t>La Conferenza si terrà in presenza presso l’Auditorium Giuseppe Scacchi presso la Camera di Commercio Como-Lecco (Via Parini, 16 Como).</w:t>
      </w:r>
      <w:r w:rsidRPr="00C344B2">
        <w:br/>
      </w:r>
      <w:r w:rsidRPr="00C344B2">
        <w:br/>
        <w:t>Un caro saluto,</w:t>
      </w:r>
      <w:r w:rsidRPr="00C344B2">
        <w:br/>
        <w:t>Davide Cestari</w:t>
      </w:r>
      <w:r w:rsidRPr="00C344B2">
        <w:br/>
        <w:t> </w:t>
      </w:r>
    </w:p>
    <w:p w14:paraId="1EC12500" w14:textId="77777777" w:rsidR="00C344B2" w:rsidRPr="00C344B2" w:rsidRDefault="00C344B2" w:rsidP="00C344B2">
      <w:r w:rsidRPr="00C344B2">
        <w:rPr>
          <w:b/>
          <w:bCs/>
        </w:rPr>
        <w:t>UFFICIO STAMPA </w:t>
      </w:r>
    </w:p>
    <w:p w14:paraId="72B5254C" w14:textId="77777777" w:rsidR="00C344B2" w:rsidRPr="00C344B2" w:rsidRDefault="00C344B2" w:rsidP="00C344B2">
      <w:r w:rsidRPr="00C344B2">
        <w:t>Cometa | Davide Cestari | </w:t>
      </w:r>
      <w:hyperlink r:id="rId6" w:tgtFrame="_blank" w:history="1">
        <w:r w:rsidRPr="00C344B2">
          <w:rPr>
            <w:rStyle w:val="Collegamentoipertestuale"/>
          </w:rPr>
          <w:t>davide.cestari@puntocometa.org</w:t>
        </w:r>
      </w:hyperlink>
      <w:r w:rsidRPr="00C344B2">
        <w:t> |</w:t>
      </w:r>
      <w:r w:rsidRPr="00C344B2">
        <w:br/>
      </w:r>
      <w:proofErr w:type="spellStart"/>
      <w:r w:rsidRPr="00C344B2">
        <w:t>cell</w:t>
      </w:r>
      <w:proofErr w:type="spellEnd"/>
      <w:r w:rsidRPr="00C344B2">
        <w:t>. 335 592 9627</w:t>
      </w:r>
    </w:p>
    <w:p w14:paraId="56CCBA40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2"/>
    <w:rsid w:val="003A135B"/>
    <w:rsid w:val="007E24FF"/>
    <w:rsid w:val="00A30211"/>
    <w:rsid w:val="00C344B2"/>
    <w:rsid w:val="00D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7D72"/>
  <w15:chartTrackingRefBased/>
  <w15:docId w15:val="{199C3299-762D-4F8E-A7E2-DD84BE7B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4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4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4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4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4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44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44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44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44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44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44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44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44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44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4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44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44B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44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4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e.cestari@puntocometa.org" TargetMode="External"/><Relationship Id="rId5" Type="http://schemas.openxmlformats.org/officeDocument/2006/relationships/hyperlink" Target="https://click.comunicazioni.puntocometa.org/?qs=5a2b72800088a773ae6729f4e1e1a7704be7fca9013c547dc8e923924028641c86c3ef82e76ca635d250560b678c9ccf068ba31789033833" TargetMode="External"/><Relationship Id="rId4" Type="http://schemas.openxmlformats.org/officeDocument/2006/relationships/hyperlink" Target="https://click.comunicazioni.puntocometa.org/?qs=5a2b72800088a773d8405b777fcc8cba9cad59e9100afaec166a0d531a786b1070c072da4bb898d2174fbc66d5489d08dc3b69537e9caba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2025-11-11T11:13:00Z</dcterms:created>
  <dcterms:modified xsi:type="dcterms:W3CDTF">2025-11-11T11:14:00Z</dcterms:modified>
</cp:coreProperties>
</file>